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601" w:type="dxa"/>
        <w:tblLook w:val="04A0"/>
      </w:tblPr>
      <w:tblGrid>
        <w:gridCol w:w="851"/>
        <w:gridCol w:w="4253"/>
        <w:gridCol w:w="4961"/>
      </w:tblGrid>
      <w:tr w:rsidR="003C7388" w:rsidRPr="002C7E60" w:rsidTr="001977F7">
        <w:tc>
          <w:tcPr>
            <w:tcW w:w="851" w:type="dxa"/>
          </w:tcPr>
          <w:p w:rsidR="003C7388" w:rsidRPr="002C7E60" w:rsidRDefault="003C7388" w:rsidP="002C7E6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3C7388" w:rsidRPr="002C7E60" w:rsidRDefault="003C7388" w:rsidP="002C7E6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4961" w:type="dxa"/>
          </w:tcPr>
          <w:p w:rsidR="003C7388" w:rsidRPr="002C7E60" w:rsidRDefault="00E607C4" w:rsidP="002C7E6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36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36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Шакарян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Юрий </w:t>
            </w: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Гевондович</w:t>
            </w:r>
            <w:proofErr w:type="spellEnd"/>
          </w:p>
        </w:tc>
        <w:tc>
          <w:tcPr>
            <w:tcW w:w="4961" w:type="dxa"/>
          </w:tcPr>
          <w:p w:rsidR="003C7388" w:rsidRPr="002C7E60" w:rsidRDefault="00E607C4" w:rsidP="002C7E60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д.т.н.</w:t>
            </w:r>
            <w:r w:rsidR="001977F7"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Научный руководитель ОАО «НТЦ ФСК ЕЭС», </w:t>
            </w:r>
            <w:r w:rsidRPr="002C7E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Председатель секции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48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48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Хренников Александр Юрьевич</w:t>
            </w:r>
          </w:p>
        </w:tc>
        <w:tc>
          <w:tcPr>
            <w:tcW w:w="4961" w:type="dxa"/>
          </w:tcPr>
          <w:p w:rsidR="003C7388" w:rsidRPr="002C7E60" w:rsidRDefault="001977F7" w:rsidP="002C7E60">
            <w:pPr>
              <w:spacing w:before="240"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д.т.н.,</w:t>
            </w:r>
            <w:r w:rsidRPr="002C7E6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Ученый секретарь НТС – начальник отдела НТИ ОАО «НТЦ ФСК ЕЭС», </w:t>
            </w:r>
            <w:r w:rsidRPr="002C7E6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Ученый секретарь секции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24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4253" w:type="dxa"/>
          </w:tcPr>
          <w:p w:rsidR="003C7388" w:rsidRPr="002C7E60" w:rsidRDefault="00E607C4" w:rsidP="001977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Маневич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Соломонович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к.т.н., Заместитель заведующего отделом ОАО «ЭНИН»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24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Самородов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Юрий Николаевич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к.т.н., Заведующий сектором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36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253" w:type="dxa"/>
          </w:tcPr>
          <w:p w:rsidR="003C7388" w:rsidRPr="002C7E60" w:rsidRDefault="00E607C4" w:rsidP="001977F7">
            <w:pPr>
              <w:spacing w:before="36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Шлейфман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Игорь Львович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к.т.н., Заведующий сектором Центра электротехнического оборудования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60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60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Новиков Николай Леонтьевич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д.т.н., Заместитель научного руководителя – Начальник отдела новых технологий Дирекции электрооборудования и ЛЭП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48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48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Лазарев Григорий </w:t>
            </w: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Бенционович</w:t>
            </w:r>
            <w:proofErr w:type="spellEnd"/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к.т.н., Начальник отдела электропривода Департамента </w:t>
            </w: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энергоэффективных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в энергетике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48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48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Токарский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Андрей Юрьевич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д.т.н., Ведущий эксперт Дирекции по проектированию и реализации инновационных проектов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48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48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Львов Юрий Николаевич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д.т.н., Заведующий лабораторией диагностики трансформаторов Центра электротехнического оборудования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36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253" w:type="dxa"/>
          </w:tcPr>
          <w:p w:rsidR="003C7388" w:rsidRPr="002C7E60" w:rsidRDefault="00E607C4" w:rsidP="001977F7">
            <w:pPr>
              <w:spacing w:before="36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Смекалов Владимир Валентинович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к.т.н., Руководитель Дирекции электротехнического оборудования и ЛЭП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E607C4" w:rsidRPr="002C7E60" w:rsidRDefault="001977F7" w:rsidP="002C7E60">
            <w:pPr>
              <w:spacing w:before="60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60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Тимашова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Владимировна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к.т.н., Заместитель научного руководителя – Начальник Центра электротехнического оборудования Дирекции электрооборудования и ЛЭП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E607C4" w:rsidRPr="002C7E60" w:rsidRDefault="001977F7" w:rsidP="002C7E60">
            <w:pPr>
              <w:spacing w:before="36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12</w:t>
            </w:r>
          </w:p>
        </w:tc>
        <w:tc>
          <w:tcPr>
            <w:tcW w:w="4253" w:type="dxa"/>
          </w:tcPr>
          <w:p w:rsidR="003C7388" w:rsidRPr="002C7E60" w:rsidRDefault="00E607C4" w:rsidP="001977F7">
            <w:pPr>
              <w:spacing w:before="36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Сокур Павел Вячеславович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к.т.н., Начальник Центра – начальник отдела </w:t>
            </w: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асинхронизированных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машин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36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36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Антонов Анатолий Викторович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Начальник Центра высоковольтной преобразовательной техники ОАО «НТЦ ФСК ЕЭС»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24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4253" w:type="dxa"/>
          </w:tcPr>
          <w:p w:rsidR="003C7388" w:rsidRPr="002C7E60" w:rsidRDefault="00E607C4" w:rsidP="001977F7">
            <w:pPr>
              <w:spacing w:before="24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Аршунин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 xml:space="preserve"> Сергей Евгеньевич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Начальник электротехнической службы ОАО «</w:t>
            </w:r>
            <w:proofErr w:type="spellStart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Мосэнерго</w:t>
            </w:r>
            <w:proofErr w:type="spellEnd"/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C7388" w:rsidRPr="002C7E60" w:rsidTr="001977F7">
        <w:tc>
          <w:tcPr>
            <w:tcW w:w="851" w:type="dxa"/>
          </w:tcPr>
          <w:p w:rsidR="003C7388" w:rsidRPr="002C7E60" w:rsidRDefault="001977F7" w:rsidP="002C7E60">
            <w:pPr>
              <w:spacing w:before="360" w:after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4253" w:type="dxa"/>
          </w:tcPr>
          <w:p w:rsidR="003C7388" w:rsidRPr="002C7E60" w:rsidRDefault="00E607C4" w:rsidP="002C7E60">
            <w:pPr>
              <w:spacing w:before="360" w:after="12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Ковалев Виктор Дмитриевич</w:t>
            </w:r>
          </w:p>
        </w:tc>
        <w:tc>
          <w:tcPr>
            <w:tcW w:w="4961" w:type="dxa"/>
          </w:tcPr>
          <w:p w:rsidR="003C7388" w:rsidRPr="002C7E60" w:rsidRDefault="001977F7" w:rsidP="001977F7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C7E60">
              <w:rPr>
                <w:rFonts w:ascii="Times New Roman" w:hAnsi="Times New Roman" w:cs="Times New Roman"/>
                <w:sz w:val="26"/>
                <w:szCs w:val="26"/>
              </w:rPr>
              <w:t>д.т.н., Президент Ассоциации «ТРАВЭК», зам. Ген. директора по науке ПК ХК «Электрозавод»</w:t>
            </w:r>
          </w:p>
        </w:tc>
      </w:tr>
    </w:tbl>
    <w:p w:rsidR="00E607C4" w:rsidRPr="002C7E60" w:rsidRDefault="00E607C4" w:rsidP="001977F7">
      <w:pPr>
        <w:rPr>
          <w:sz w:val="26"/>
          <w:szCs w:val="26"/>
          <w:lang w:val="en-US"/>
        </w:rPr>
      </w:pPr>
    </w:p>
    <w:sectPr w:rsidR="00E607C4" w:rsidRPr="002C7E60" w:rsidSect="002C7E60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5428"/>
    <w:multiLevelType w:val="hybridMultilevel"/>
    <w:tmpl w:val="1352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7388"/>
    <w:rsid w:val="001977F7"/>
    <w:rsid w:val="002C7E60"/>
    <w:rsid w:val="003C7388"/>
    <w:rsid w:val="00E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0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3C7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388"/>
  </w:style>
  <w:style w:type="character" w:styleId="a3">
    <w:name w:val="Strong"/>
    <w:basedOn w:val="a0"/>
    <w:uiPriority w:val="22"/>
    <w:qFormat/>
    <w:rsid w:val="003C7388"/>
    <w:rPr>
      <w:b/>
      <w:bCs/>
    </w:rPr>
  </w:style>
  <w:style w:type="table" w:styleId="a4">
    <w:name w:val="Table Grid"/>
    <w:basedOn w:val="a1"/>
    <w:uiPriority w:val="59"/>
    <w:rsid w:val="003C7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07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E60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19B1-ABCD-4505-AB68-C400176B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2016-05-17T14:20:00Z</dcterms:created>
  <dcterms:modified xsi:type="dcterms:W3CDTF">2016-05-18T06:46:00Z</dcterms:modified>
</cp:coreProperties>
</file>